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03D" w:rsidRPr="00533CA8" w:rsidRDefault="0057503D" w:rsidP="0057503D">
      <w:pPr>
        <w:jc w:val="center"/>
      </w:pPr>
      <w:bookmarkStart w:id="0" w:name="_GoBack"/>
      <w:bookmarkEnd w:id="0"/>
      <w:r w:rsidRPr="00533CA8">
        <w:rPr>
          <w:rFonts w:ascii="MS Sans Serif" w:hAnsi="MS Sans Serif"/>
          <w:noProof/>
          <w:lang w:eastAsia="uk-UA"/>
        </w:rPr>
        <w:drawing>
          <wp:inline distT="0" distB="0" distL="0" distR="0" wp14:anchorId="2EF5C679" wp14:editId="25CBDE55">
            <wp:extent cx="514350" cy="64770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03D" w:rsidRPr="00533CA8" w:rsidRDefault="0057503D" w:rsidP="0057503D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7503D" w:rsidRPr="00533CA8" w:rsidRDefault="0057503D" w:rsidP="0057503D">
      <w:pPr>
        <w:ind w:left="5812" w:hanging="5760"/>
        <w:jc w:val="center"/>
        <w:rPr>
          <w:b/>
          <w:sz w:val="28"/>
          <w:szCs w:val="28"/>
        </w:rPr>
      </w:pPr>
      <w:r w:rsidRPr="00533CA8">
        <w:rPr>
          <w:b/>
          <w:sz w:val="28"/>
          <w:szCs w:val="28"/>
        </w:rPr>
        <w:t>БУЧАНСЬКА     МІСЬКА      РАДА</w:t>
      </w:r>
    </w:p>
    <w:p w:rsidR="0057503D" w:rsidRPr="00533CA8" w:rsidRDefault="0057503D" w:rsidP="0057503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</w:rPr>
      </w:pPr>
      <w:r w:rsidRPr="00533CA8">
        <w:rPr>
          <w:b/>
          <w:sz w:val="20"/>
          <w:szCs w:val="20"/>
        </w:rPr>
        <w:t>КИЇВСЬКОЇ ОБЛАСТІ</w:t>
      </w:r>
    </w:p>
    <w:p w:rsidR="0057503D" w:rsidRPr="00533CA8" w:rsidRDefault="0057503D" w:rsidP="0057503D">
      <w:pPr>
        <w:keepNext/>
        <w:jc w:val="center"/>
        <w:outlineLvl w:val="2"/>
        <w:rPr>
          <w:b/>
          <w:bCs/>
          <w:sz w:val="28"/>
          <w:szCs w:val="28"/>
        </w:rPr>
      </w:pPr>
      <w:r w:rsidRPr="00533CA8">
        <w:rPr>
          <w:b/>
          <w:bCs/>
          <w:sz w:val="28"/>
          <w:szCs w:val="28"/>
        </w:rPr>
        <w:t>В И К О Н А В Ч И  Й         К О М І Т Е Т</w:t>
      </w:r>
    </w:p>
    <w:p w:rsidR="0057503D" w:rsidRPr="00533CA8" w:rsidRDefault="0057503D" w:rsidP="0057503D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533CA8">
        <w:rPr>
          <w:b/>
          <w:bCs/>
          <w:sz w:val="28"/>
          <w:szCs w:val="28"/>
        </w:rPr>
        <w:t xml:space="preserve">Р  І  Ш  Е  Н  </w:t>
      </w:r>
      <w:proofErr w:type="spellStart"/>
      <w:r w:rsidRPr="00533CA8">
        <w:rPr>
          <w:b/>
          <w:bCs/>
          <w:sz w:val="28"/>
          <w:szCs w:val="28"/>
        </w:rPr>
        <w:t>Н</w:t>
      </w:r>
      <w:proofErr w:type="spellEnd"/>
      <w:r w:rsidRPr="00533CA8">
        <w:rPr>
          <w:b/>
          <w:bCs/>
          <w:sz w:val="28"/>
          <w:szCs w:val="28"/>
        </w:rPr>
        <w:t xml:space="preserve">  Я</w:t>
      </w:r>
    </w:p>
    <w:p w:rsidR="0057503D" w:rsidRPr="00533CA8" w:rsidRDefault="0057503D" w:rsidP="0057503D">
      <w:pPr>
        <w:rPr>
          <w:b/>
          <w:bCs/>
        </w:rPr>
      </w:pPr>
      <w:r w:rsidRPr="00533CA8">
        <w:rPr>
          <w:b/>
          <w:bCs/>
          <w:u w:val="single"/>
        </w:rPr>
        <w:t>« 17» вересня 2019 року</w:t>
      </w:r>
      <w:r w:rsidRPr="00533CA8">
        <w:rPr>
          <w:b/>
          <w:bCs/>
        </w:rPr>
        <w:t xml:space="preserve">                                                                                                № </w:t>
      </w:r>
      <w:r w:rsidRPr="00533CA8">
        <w:rPr>
          <w:b/>
          <w:bCs/>
          <w:u w:val="single"/>
        </w:rPr>
        <w:t>590</w:t>
      </w:r>
    </w:p>
    <w:p w:rsidR="0057503D" w:rsidRPr="00533CA8" w:rsidRDefault="0057503D" w:rsidP="0057503D">
      <w:pPr>
        <w:rPr>
          <w:b/>
          <w:bCs/>
          <w:sz w:val="22"/>
          <w:szCs w:val="22"/>
        </w:rPr>
      </w:pPr>
    </w:p>
    <w:p w:rsidR="0057503D" w:rsidRPr="00533CA8" w:rsidRDefault="0057503D" w:rsidP="0057503D">
      <w:pPr>
        <w:rPr>
          <w:b/>
          <w:sz w:val="22"/>
          <w:szCs w:val="22"/>
        </w:rPr>
      </w:pPr>
      <w:r w:rsidRPr="00533CA8">
        <w:rPr>
          <w:b/>
          <w:sz w:val="22"/>
          <w:szCs w:val="22"/>
        </w:rPr>
        <w:t>Про визначення місця проживання неповнолітньої дитини,</w:t>
      </w:r>
    </w:p>
    <w:p w:rsidR="0057503D" w:rsidRPr="00533CA8" w:rsidRDefault="0057503D" w:rsidP="0057503D">
      <w:pPr>
        <w:rPr>
          <w:b/>
          <w:sz w:val="22"/>
          <w:szCs w:val="22"/>
        </w:rPr>
      </w:pPr>
      <w:r>
        <w:rPr>
          <w:b/>
          <w:sz w:val="22"/>
          <w:szCs w:val="22"/>
        </w:rPr>
        <w:t>***</w:t>
      </w:r>
      <w:r w:rsidRPr="00533CA8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>***</w:t>
      </w:r>
      <w:r w:rsidRPr="00533CA8">
        <w:rPr>
          <w:b/>
          <w:sz w:val="22"/>
          <w:szCs w:val="22"/>
        </w:rPr>
        <w:t>року народження</w:t>
      </w:r>
    </w:p>
    <w:p w:rsidR="0057503D" w:rsidRPr="00533CA8" w:rsidRDefault="0057503D" w:rsidP="0057503D">
      <w:pPr>
        <w:rPr>
          <w:b/>
          <w:sz w:val="22"/>
          <w:szCs w:val="22"/>
        </w:rPr>
      </w:pPr>
    </w:p>
    <w:p w:rsidR="0057503D" w:rsidRPr="00533CA8" w:rsidRDefault="0057503D" w:rsidP="0057503D">
      <w:pPr>
        <w:ind w:firstLine="708"/>
        <w:jc w:val="both"/>
        <w:rPr>
          <w:sz w:val="22"/>
          <w:szCs w:val="22"/>
        </w:rPr>
      </w:pPr>
      <w:r w:rsidRPr="00533CA8">
        <w:rPr>
          <w:sz w:val="22"/>
          <w:szCs w:val="22"/>
        </w:rPr>
        <w:t xml:space="preserve">Розглянувши заяву громадянина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, який проживає за адресою: Київська область, м. Буча,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, з проханням визначити місце проживання неповнолітньої дитини,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року народження разом з ним за вищевказаною адресою. Матір дитини </w:t>
      </w:r>
      <w:r>
        <w:rPr>
          <w:b/>
          <w:sz w:val="22"/>
          <w:szCs w:val="22"/>
        </w:rPr>
        <w:t xml:space="preserve">*** </w:t>
      </w:r>
      <w:r w:rsidRPr="00533CA8">
        <w:rPr>
          <w:sz w:val="22"/>
          <w:szCs w:val="22"/>
        </w:rPr>
        <w:t xml:space="preserve">була присутня на засіданні комісії з питань захисту прав дитини, та повідомила, що проживає окремо від дитини, а саме в смт. Коцюбинське,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, і не заперечувала щодо того, що неповнолітній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rPr>
          <w:sz w:val="22"/>
          <w:szCs w:val="22"/>
        </w:rPr>
        <w:t xml:space="preserve">р. н. буде проживати  разом з батьком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 в м. Буча. Комісією з питань захисту прав дитини було з’ясовано думку неповнолітнього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 xml:space="preserve">*** </w:t>
      </w:r>
      <w:proofErr w:type="spellStart"/>
      <w:r w:rsidRPr="00533CA8">
        <w:rPr>
          <w:sz w:val="22"/>
          <w:szCs w:val="22"/>
        </w:rPr>
        <w:t>р.н</w:t>
      </w:r>
      <w:proofErr w:type="spellEnd"/>
      <w:r w:rsidRPr="00533CA8">
        <w:rPr>
          <w:sz w:val="22"/>
          <w:szCs w:val="22"/>
        </w:rPr>
        <w:t>., який виявив бажання проживати з батьком, в м. Буча.</w:t>
      </w:r>
    </w:p>
    <w:p w:rsidR="0057503D" w:rsidRPr="00533CA8" w:rsidRDefault="0057503D" w:rsidP="0057503D">
      <w:pPr>
        <w:ind w:firstLine="708"/>
        <w:jc w:val="both"/>
        <w:rPr>
          <w:sz w:val="22"/>
          <w:szCs w:val="22"/>
        </w:rPr>
      </w:pPr>
      <w:r w:rsidRPr="00533CA8">
        <w:rPr>
          <w:sz w:val="22"/>
          <w:szCs w:val="22"/>
        </w:rPr>
        <w:t>Прийнявши до уваги думку комісії з питань захисту прав дитини, врахувавши думку дитини та його прихильність до кожного з батьків, ставлення кожного з батьків до виховання дитини, керуючись п. 72 Постанови КМУ № 866 «Питання діяльності органів опіки та піклування, пов′язаної із захистом прав дитини»;</w:t>
      </w:r>
      <w:r w:rsidRPr="00533CA8">
        <w:t xml:space="preserve"> </w:t>
      </w:r>
      <w:r w:rsidRPr="00533CA8">
        <w:rPr>
          <w:sz w:val="22"/>
          <w:szCs w:val="22"/>
        </w:rPr>
        <w:t>Цивільним та Сімейним кодексами України, Законами України «Про охорону дитинства», «Про місцеве самоврядування в Україні», виконавчий комітет Бучанської міської ради</w:t>
      </w:r>
    </w:p>
    <w:p w:rsidR="0057503D" w:rsidRPr="00533CA8" w:rsidRDefault="0057503D" w:rsidP="0057503D">
      <w:pPr>
        <w:jc w:val="both"/>
        <w:rPr>
          <w:sz w:val="22"/>
          <w:szCs w:val="22"/>
        </w:rPr>
      </w:pPr>
    </w:p>
    <w:p w:rsidR="0057503D" w:rsidRPr="00533CA8" w:rsidRDefault="0057503D" w:rsidP="0057503D">
      <w:pPr>
        <w:jc w:val="both"/>
        <w:rPr>
          <w:b/>
          <w:sz w:val="22"/>
          <w:szCs w:val="22"/>
        </w:rPr>
      </w:pPr>
      <w:r w:rsidRPr="00533CA8">
        <w:rPr>
          <w:b/>
          <w:sz w:val="22"/>
          <w:szCs w:val="22"/>
        </w:rPr>
        <w:t>ВИРІШИВ:</w:t>
      </w:r>
    </w:p>
    <w:p w:rsidR="0057503D" w:rsidRPr="00533CA8" w:rsidRDefault="0057503D" w:rsidP="0057503D">
      <w:pPr>
        <w:jc w:val="both"/>
        <w:rPr>
          <w:b/>
          <w:sz w:val="22"/>
          <w:szCs w:val="22"/>
        </w:rPr>
      </w:pPr>
    </w:p>
    <w:p w:rsidR="0057503D" w:rsidRPr="00533CA8" w:rsidRDefault="0057503D" w:rsidP="0057503D">
      <w:pPr>
        <w:pStyle w:val="a3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533CA8">
        <w:rPr>
          <w:sz w:val="22"/>
          <w:szCs w:val="22"/>
        </w:rPr>
        <w:t xml:space="preserve">Визначити місце проживання неповнолітнього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rPr>
          <w:sz w:val="22"/>
          <w:szCs w:val="22"/>
        </w:rPr>
        <w:t xml:space="preserve">року народження, разом з батьком,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, за адресою: Київська область, м. Буча,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>, де він постійно проживає, та затвердити відповідний висновок служби у справах дітей та сім’ї Бучанської міської ради про визначення місця проживання дитини (Додаток).</w:t>
      </w:r>
    </w:p>
    <w:p w:rsidR="0057503D" w:rsidRPr="007B1353" w:rsidRDefault="0057503D" w:rsidP="0057503D">
      <w:pPr>
        <w:pStyle w:val="a3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533CA8">
        <w:rPr>
          <w:sz w:val="22"/>
          <w:szCs w:val="22"/>
        </w:rPr>
        <w:t xml:space="preserve">Зобов'язати батьків дитини, </w:t>
      </w:r>
      <w:r>
        <w:rPr>
          <w:b/>
          <w:sz w:val="22"/>
          <w:szCs w:val="22"/>
        </w:rPr>
        <w:t xml:space="preserve">*** </w:t>
      </w:r>
      <w:r w:rsidRPr="00533CA8">
        <w:rPr>
          <w:sz w:val="22"/>
          <w:szCs w:val="22"/>
        </w:rPr>
        <w:t xml:space="preserve">та </w:t>
      </w:r>
      <w:r>
        <w:rPr>
          <w:b/>
          <w:sz w:val="22"/>
          <w:szCs w:val="22"/>
        </w:rPr>
        <w:t xml:space="preserve">*** </w:t>
      </w:r>
      <w:r w:rsidRPr="00533CA8">
        <w:rPr>
          <w:sz w:val="22"/>
          <w:szCs w:val="22"/>
        </w:rPr>
        <w:t xml:space="preserve">належним чином виконувати свої батьківські обов'язки по відношенню до дитини, та не перешкоджати один одному в участі у його </w:t>
      </w:r>
      <w:r w:rsidRPr="007B1353">
        <w:rPr>
          <w:sz w:val="22"/>
          <w:szCs w:val="22"/>
        </w:rPr>
        <w:t>вихованні та утриманні.</w:t>
      </w:r>
    </w:p>
    <w:p w:rsidR="0057503D" w:rsidRPr="007B1353" w:rsidRDefault="0057503D" w:rsidP="0057503D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B1353">
        <w:rPr>
          <w:sz w:val="22"/>
          <w:szCs w:val="22"/>
        </w:rPr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:rsidR="0057503D" w:rsidRPr="007B1353" w:rsidRDefault="0057503D" w:rsidP="0057503D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B1353">
        <w:rPr>
          <w:sz w:val="22"/>
          <w:szCs w:val="22"/>
        </w:rPr>
        <w:t xml:space="preserve">Контроль за виконанням даного рішення покласти на заступника міського голови з соціально-гуманітарних питань, С.А. </w:t>
      </w:r>
      <w:proofErr w:type="spellStart"/>
      <w:r w:rsidRPr="007B1353">
        <w:rPr>
          <w:sz w:val="22"/>
          <w:szCs w:val="22"/>
        </w:rPr>
        <w:t>Шепетька</w:t>
      </w:r>
      <w:proofErr w:type="spellEnd"/>
      <w:r w:rsidRPr="007B1353">
        <w:rPr>
          <w:sz w:val="22"/>
          <w:szCs w:val="22"/>
        </w:rPr>
        <w:t>.</w:t>
      </w:r>
    </w:p>
    <w:p w:rsidR="0057503D" w:rsidRDefault="0057503D" w:rsidP="0057503D">
      <w:pPr>
        <w:jc w:val="both"/>
        <w:rPr>
          <w:b/>
          <w:sz w:val="22"/>
          <w:szCs w:val="22"/>
        </w:rPr>
      </w:pPr>
    </w:p>
    <w:p w:rsidR="0057503D" w:rsidRPr="007B1353" w:rsidRDefault="0057503D" w:rsidP="0057503D">
      <w:pPr>
        <w:jc w:val="both"/>
        <w:rPr>
          <w:b/>
          <w:sz w:val="22"/>
          <w:szCs w:val="22"/>
        </w:rPr>
      </w:pPr>
    </w:p>
    <w:p w:rsidR="0057503D" w:rsidRPr="007B1353" w:rsidRDefault="0057503D" w:rsidP="0057503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7B1353">
        <w:rPr>
          <w:b/>
          <w:bCs/>
          <w:sz w:val="22"/>
          <w:szCs w:val="22"/>
        </w:rPr>
        <w:t>Міський голова</w:t>
      </w:r>
      <w:r w:rsidRPr="007B1353">
        <w:rPr>
          <w:b/>
          <w:bCs/>
          <w:sz w:val="22"/>
          <w:szCs w:val="22"/>
        </w:rPr>
        <w:tab/>
      </w:r>
      <w:r w:rsidRPr="007B1353">
        <w:rPr>
          <w:b/>
          <w:bCs/>
          <w:sz w:val="22"/>
          <w:szCs w:val="22"/>
        </w:rPr>
        <w:tab/>
        <w:t xml:space="preserve">А. П. </w:t>
      </w:r>
      <w:proofErr w:type="spellStart"/>
      <w:r w:rsidRPr="007B1353">
        <w:rPr>
          <w:b/>
          <w:bCs/>
          <w:sz w:val="22"/>
          <w:szCs w:val="22"/>
        </w:rPr>
        <w:t>Федорук</w:t>
      </w:r>
      <w:proofErr w:type="spellEnd"/>
    </w:p>
    <w:p w:rsidR="0057503D" w:rsidRPr="007B1353" w:rsidRDefault="0057503D" w:rsidP="0057503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57503D" w:rsidRPr="007B1353" w:rsidRDefault="0057503D" w:rsidP="0057503D">
      <w:pPr>
        <w:ind w:left="360" w:hanging="360"/>
        <w:rPr>
          <w:b/>
          <w:bCs/>
          <w:sz w:val="22"/>
          <w:szCs w:val="22"/>
        </w:rPr>
      </w:pPr>
      <w:r w:rsidRPr="007B1353">
        <w:rPr>
          <w:b/>
          <w:bCs/>
          <w:sz w:val="22"/>
          <w:szCs w:val="22"/>
        </w:rPr>
        <w:t>Заступник міського голови з</w:t>
      </w:r>
    </w:p>
    <w:p w:rsidR="0057503D" w:rsidRPr="007B1353" w:rsidRDefault="0057503D" w:rsidP="0057503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7B1353">
        <w:rPr>
          <w:b/>
          <w:bCs/>
          <w:sz w:val="22"/>
          <w:szCs w:val="22"/>
        </w:rPr>
        <w:t>соціально-гуманітарних питань</w:t>
      </w:r>
      <w:r w:rsidRPr="007B1353">
        <w:rPr>
          <w:b/>
          <w:bCs/>
          <w:sz w:val="22"/>
          <w:szCs w:val="22"/>
        </w:rPr>
        <w:tab/>
      </w:r>
      <w:r w:rsidRPr="007B1353">
        <w:rPr>
          <w:b/>
          <w:bCs/>
          <w:sz w:val="22"/>
          <w:szCs w:val="22"/>
        </w:rPr>
        <w:tab/>
        <w:t xml:space="preserve">С.А. </w:t>
      </w:r>
      <w:proofErr w:type="spellStart"/>
      <w:r w:rsidRPr="007B1353">
        <w:rPr>
          <w:b/>
          <w:bCs/>
          <w:sz w:val="22"/>
          <w:szCs w:val="22"/>
        </w:rPr>
        <w:t>Шепетько</w:t>
      </w:r>
      <w:proofErr w:type="spellEnd"/>
    </w:p>
    <w:p w:rsidR="0057503D" w:rsidRPr="007B1353" w:rsidRDefault="0057503D" w:rsidP="0057503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57503D" w:rsidRPr="007B1353" w:rsidRDefault="0057503D" w:rsidP="0057503D">
      <w:pPr>
        <w:tabs>
          <w:tab w:val="left" w:pos="6120"/>
        </w:tabs>
        <w:rPr>
          <w:bCs/>
          <w:sz w:val="22"/>
          <w:szCs w:val="22"/>
        </w:rPr>
      </w:pPr>
      <w:r w:rsidRPr="007B1353">
        <w:rPr>
          <w:b/>
          <w:bCs/>
          <w:sz w:val="22"/>
          <w:szCs w:val="22"/>
        </w:rPr>
        <w:t>В.о. керуючого справами</w:t>
      </w:r>
      <w:r w:rsidRPr="007B1353">
        <w:rPr>
          <w:bCs/>
          <w:sz w:val="22"/>
          <w:szCs w:val="22"/>
        </w:rPr>
        <w:tab/>
      </w:r>
      <w:r w:rsidRPr="007B1353">
        <w:rPr>
          <w:bCs/>
          <w:sz w:val="22"/>
          <w:szCs w:val="22"/>
        </w:rPr>
        <w:tab/>
      </w:r>
      <w:r w:rsidRPr="007B1353">
        <w:rPr>
          <w:bCs/>
          <w:sz w:val="22"/>
          <w:szCs w:val="22"/>
        </w:rPr>
        <w:tab/>
      </w:r>
      <w:r w:rsidRPr="007B1353">
        <w:rPr>
          <w:b/>
          <w:bCs/>
          <w:sz w:val="22"/>
          <w:szCs w:val="22"/>
        </w:rPr>
        <w:t xml:space="preserve">О.Ф. </w:t>
      </w:r>
      <w:proofErr w:type="spellStart"/>
      <w:r w:rsidRPr="007B1353">
        <w:rPr>
          <w:b/>
          <w:bCs/>
          <w:sz w:val="22"/>
          <w:szCs w:val="22"/>
        </w:rPr>
        <w:t>Пронько</w:t>
      </w:r>
      <w:proofErr w:type="spellEnd"/>
    </w:p>
    <w:p w:rsidR="0057503D" w:rsidRDefault="0057503D" w:rsidP="0057503D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</w:p>
    <w:p w:rsidR="0057503D" w:rsidRPr="007B1353" w:rsidRDefault="0057503D" w:rsidP="0057503D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7B1353">
        <w:rPr>
          <w:b/>
          <w:bCs/>
          <w:sz w:val="22"/>
          <w:szCs w:val="22"/>
        </w:rPr>
        <w:t>Погоджено:</w:t>
      </w:r>
    </w:p>
    <w:p w:rsidR="0057503D" w:rsidRDefault="0057503D" w:rsidP="0057503D">
      <w:pPr>
        <w:rPr>
          <w:b/>
          <w:sz w:val="22"/>
          <w:szCs w:val="22"/>
        </w:rPr>
      </w:pPr>
    </w:p>
    <w:p w:rsidR="0057503D" w:rsidRPr="007B1353" w:rsidRDefault="0057503D" w:rsidP="0057503D">
      <w:pPr>
        <w:rPr>
          <w:b/>
          <w:sz w:val="22"/>
          <w:szCs w:val="22"/>
        </w:rPr>
      </w:pPr>
      <w:r w:rsidRPr="007B1353">
        <w:rPr>
          <w:b/>
          <w:sz w:val="22"/>
          <w:szCs w:val="22"/>
        </w:rPr>
        <w:t>Начальник юридичного відділу</w:t>
      </w:r>
      <w:r w:rsidRPr="007B1353">
        <w:rPr>
          <w:sz w:val="22"/>
          <w:szCs w:val="22"/>
        </w:rPr>
        <w:tab/>
      </w:r>
      <w:r w:rsidRPr="007B1353">
        <w:rPr>
          <w:sz w:val="22"/>
          <w:szCs w:val="22"/>
        </w:rPr>
        <w:tab/>
      </w:r>
      <w:r w:rsidRPr="007B1353">
        <w:rPr>
          <w:sz w:val="22"/>
          <w:szCs w:val="22"/>
        </w:rPr>
        <w:tab/>
      </w:r>
      <w:r w:rsidRPr="007B1353">
        <w:rPr>
          <w:sz w:val="22"/>
          <w:szCs w:val="22"/>
        </w:rPr>
        <w:tab/>
      </w:r>
      <w:r w:rsidRPr="007B1353">
        <w:rPr>
          <w:sz w:val="22"/>
          <w:szCs w:val="22"/>
        </w:rPr>
        <w:tab/>
      </w:r>
      <w:r w:rsidRPr="007B1353">
        <w:rPr>
          <w:sz w:val="22"/>
          <w:szCs w:val="22"/>
        </w:rPr>
        <w:tab/>
      </w:r>
      <w:r w:rsidRPr="007B1353">
        <w:rPr>
          <w:b/>
          <w:sz w:val="22"/>
          <w:szCs w:val="22"/>
        </w:rPr>
        <w:t xml:space="preserve">М.С. </w:t>
      </w:r>
      <w:proofErr w:type="spellStart"/>
      <w:r w:rsidRPr="007B1353">
        <w:rPr>
          <w:b/>
          <w:sz w:val="22"/>
          <w:szCs w:val="22"/>
        </w:rPr>
        <w:t>Бєляков</w:t>
      </w:r>
      <w:proofErr w:type="spellEnd"/>
      <w:r w:rsidRPr="007B1353">
        <w:rPr>
          <w:b/>
          <w:sz w:val="22"/>
          <w:szCs w:val="22"/>
        </w:rPr>
        <w:t xml:space="preserve"> </w:t>
      </w:r>
    </w:p>
    <w:p w:rsidR="0057503D" w:rsidRDefault="0057503D" w:rsidP="0057503D">
      <w:pPr>
        <w:rPr>
          <w:b/>
          <w:sz w:val="22"/>
          <w:szCs w:val="22"/>
        </w:rPr>
      </w:pPr>
    </w:p>
    <w:p w:rsidR="0057503D" w:rsidRPr="007B1353" w:rsidRDefault="0057503D" w:rsidP="0057503D">
      <w:pPr>
        <w:rPr>
          <w:b/>
          <w:sz w:val="22"/>
          <w:szCs w:val="22"/>
        </w:rPr>
      </w:pPr>
      <w:r w:rsidRPr="007B1353">
        <w:rPr>
          <w:b/>
          <w:sz w:val="22"/>
          <w:szCs w:val="22"/>
        </w:rPr>
        <w:t>Подання:</w:t>
      </w:r>
    </w:p>
    <w:p w:rsidR="0057503D" w:rsidRDefault="0057503D" w:rsidP="0057503D">
      <w:pPr>
        <w:rPr>
          <w:b/>
          <w:sz w:val="22"/>
          <w:szCs w:val="22"/>
        </w:rPr>
      </w:pPr>
    </w:p>
    <w:p w:rsidR="0057503D" w:rsidRPr="007B1353" w:rsidRDefault="0057503D" w:rsidP="0057503D">
      <w:pPr>
        <w:rPr>
          <w:sz w:val="22"/>
          <w:szCs w:val="22"/>
        </w:rPr>
      </w:pPr>
      <w:r w:rsidRPr="007B1353">
        <w:rPr>
          <w:b/>
          <w:sz w:val="22"/>
          <w:szCs w:val="22"/>
        </w:rPr>
        <w:t>Начальник служби у справах дітей та сім’ї</w:t>
      </w:r>
      <w:r w:rsidRPr="007B1353">
        <w:rPr>
          <w:sz w:val="22"/>
          <w:szCs w:val="22"/>
        </w:rPr>
        <w:tab/>
      </w:r>
      <w:r w:rsidRPr="007B1353">
        <w:rPr>
          <w:sz w:val="22"/>
          <w:szCs w:val="22"/>
        </w:rPr>
        <w:tab/>
      </w:r>
      <w:r w:rsidRPr="007B1353">
        <w:rPr>
          <w:sz w:val="22"/>
          <w:szCs w:val="22"/>
        </w:rPr>
        <w:tab/>
      </w:r>
      <w:r w:rsidRPr="007B1353">
        <w:rPr>
          <w:sz w:val="22"/>
          <w:szCs w:val="22"/>
        </w:rPr>
        <w:tab/>
      </w:r>
      <w:r w:rsidRPr="007B1353">
        <w:rPr>
          <w:b/>
          <w:sz w:val="22"/>
          <w:szCs w:val="22"/>
        </w:rPr>
        <w:t>В.А. Яремчук</w:t>
      </w:r>
    </w:p>
    <w:p w:rsidR="0057503D" w:rsidRPr="00533CA8" w:rsidRDefault="0057503D" w:rsidP="0057503D">
      <w:pPr>
        <w:ind w:left="6237"/>
        <w:rPr>
          <w:b/>
        </w:rPr>
      </w:pPr>
    </w:p>
    <w:p w:rsidR="0057503D" w:rsidRPr="00533CA8" w:rsidRDefault="0057503D" w:rsidP="0057503D">
      <w:pPr>
        <w:ind w:left="6237"/>
        <w:rPr>
          <w:b/>
        </w:rPr>
      </w:pPr>
    </w:p>
    <w:p w:rsidR="0057503D" w:rsidRPr="00533CA8" w:rsidRDefault="0057503D" w:rsidP="0057503D">
      <w:pPr>
        <w:ind w:left="6237"/>
        <w:rPr>
          <w:b/>
        </w:rPr>
      </w:pPr>
    </w:p>
    <w:p w:rsidR="0057503D" w:rsidRPr="00533CA8" w:rsidRDefault="0057503D" w:rsidP="0057503D">
      <w:pPr>
        <w:ind w:left="6237"/>
        <w:rPr>
          <w:b/>
        </w:rPr>
      </w:pPr>
      <w:r w:rsidRPr="00533CA8">
        <w:rPr>
          <w:b/>
        </w:rPr>
        <w:t xml:space="preserve">Додаток </w:t>
      </w:r>
    </w:p>
    <w:p w:rsidR="0057503D" w:rsidRPr="00533CA8" w:rsidRDefault="0057503D" w:rsidP="0057503D">
      <w:pPr>
        <w:ind w:left="6237"/>
      </w:pPr>
      <w:r w:rsidRPr="00533CA8">
        <w:t xml:space="preserve">до рішення </w:t>
      </w:r>
    </w:p>
    <w:p w:rsidR="0057503D" w:rsidRPr="00533CA8" w:rsidRDefault="0057503D" w:rsidP="0057503D">
      <w:pPr>
        <w:tabs>
          <w:tab w:val="left" w:pos="5954"/>
        </w:tabs>
        <w:ind w:left="6237" w:right="-545"/>
        <w:rPr>
          <w:u w:val="single"/>
        </w:rPr>
      </w:pPr>
      <w:r w:rsidRPr="00533CA8">
        <w:t xml:space="preserve">Бучанської міської ради № </w:t>
      </w:r>
      <w:r w:rsidRPr="00533CA8">
        <w:rPr>
          <w:u w:val="single"/>
        </w:rPr>
        <w:t>590</w:t>
      </w:r>
    </w:p>
    <w:p w:rsidR="0057503D" w:rsidRPr="00533CA8" w:rsidRDefault="0057503D" w:rsidP="0057503D">
      <w:pPr>
        <w:ind w:left="6237"/>
      </w:pPr>
      <w:r w:rsidRPr="00533CA8">
        <w:t xml:space="preserve">Від «17» вересня 2019 року </w:t>
      </w:r>
    </w:p>
    <w:p w:rsidR="0057503D" w:rsidRPr="00533CA8" w:rsidRDefault="0057503D" w:rsidP="0057503D">
      <w:pPr>
        <w:ind w:left="6237" w:hanging="567"/>
      </w:pPr>
    </w:p>
    <w:p w:rsidR="0057503D" w:rsidRPr="00533CA8" w:rsidRDefault="0057503D" w:rsidP="0057503D">
      <w:pPr>
        <w:ind w:hanging="567"/>
        <w:rPr>
          <w:b/>
        </w:rPr>
      </w:pPr>
    </w:p>
    <w:p w:rsidR="0057503D" w:rsidRPr="00533CA8" w:rsidRDefault="0057503D" w:rsidP="0057503D">
      <w:pPr>
        <w:jc w:val="center"/>
        <w:rPr>
          <w:b/>
        </w:rPr>
      </w:pPr>
      <w:r w:rsidRPr="00533CA8">
        <w:rPr>
          <w:b/>
        </w:rPr>
        <w:t>В И С Н О В О К</w:t>
      </w:r>
    </w:p>
    <w:p w:rsidR="0057503D" w:rsidRPr="00533CA8" w:rsidRDefault="0057503D" w:rsidP="0057503D">
      <w:pPr>
        <w:jc w:val="center"/>
        <w:rPr>
          <w:b/>
        </w:rPr>
      </w:pPr>
      <w:r w:rsidRPr="00533CA8">
        <w:rPr>
          <w:b/>
        </w:rPr>
        <w:t>Служби у справах дітей та сім’ї Бучанської міської ради</w:t>
      </w:r>
    </w:p>
    <w:p w:rsidR="0057503D" w:rsidRPr="00533CA8" w:rsidRDefault="0057503D" w:rsidP="0057503D">
      <w:pPr>
        <w:jc w:val="center"/>
        <w:rPr>
          <w:b/>
        </w:rPr>
      </w:pPr>
      <w:r w:rsidRPr="00533CA8">
        <w:rPr>
          <w:b/>
        </w:rPr>
        <w:t>щодо визначення місця проживання неповнолітнього,</w:t>
      </w:r>
    </w:p>
    <w:p w:rsidR="0057503D" w:rsidRPr="00533CA8" w:rsidRDefault="0057503D" w:rsidP="0057503D">
      <w:pPr>
        <w:jc w:val="center"/>
        <w:rPr>
          <w:b/>
        </w:rPr>
      </w:pPr>
      <w:r>
        <w:rPr>
          <w:b/>
          <w:sz w:val="22"/>
          <w:szCs w:val="22"/>
        </w:rPr>
        <w:t>***</w:t>
      </w:r>
      <w:r w:rsidRPr="00533CA8">
        <w:rPr>
          <w:b/>
        </w:rPr>
        <w:t xml:space="preserve">, </w:t>
      </w:r>
      <w:r>
        <w:rPr>
          <w:b/>
          <w:sz w:val="22"/>
          <w:szCs w:val="22"/>
        </w:rPr>
        <w:t>***</w:t>
      </w:r>
      <w:r w:rsidRPr="00533CA8">
        <w:rPr>
          <w:b/>
        </w:rPr>
        <w:t>року народження</w:t>
      </w:r>
    </w:p>
    <w:p w:rsidR="0057503D" w:rsidRPr="00533CA8" w:rsidRDefault="0057503D" w:rsidP="0057503D">
      <w:pPr>
        <w:jc w:val="center"/>
        <w:rPr>
          <w:b/>
        </w:rPr>
      </w:pPr>
    </w:p>
    <w:p w:rsidR="0057503D" w:rsidRPr="00533CA8" w:rsidRDefault="0057503D" w:rsidP="0057503D">
      <w:pPr>
        <w:ind w:firstLine="708"/>
        <w:jc w:val="both"/>
      </w:pPr>
      <w:r w:rsidRPr="00533CA8">
        <w:t xml:space="preserve">Розглянувши заяву громадянина </w:t>
      </w:r>
      <w:r>
        <w:rPr>
          <w:b/>
          <w:sz w:val="22"/>
          <w:szCs w:val="22"/>
        </w:rPr>
        <w:t>***</w:t>
      </w:r>
      <w:r w:rsidRPr="00533CA8">
        <w:t xml:space="preserve">, який проживає </w:t>
      </w:r>
      <w:r>
        <w:rPr>
          <w:b/>
          <w:sz w:val="22"/>
          <w:szCs w:val="22"/>
        </w:rPr>
        <w:t>***</w:t>
      </w:r>
      <w:r w:rsidRPr="00533CA8">
        <w:t xml:space="preserve">, в місті Буча, Київської області, щодо визначення місця проживання його неповнолітнього сина, </w:t>
      </w:r>
      <w:r>
        <w:rPr>
          <w:b/>
          <w:sz w:val="22"/>
          <w:szCs w:val="22"/>
        </w:rPr>
        <w:t>***</w:t>
      </w:r>
      <w:r w:rsidRPr="00533CA8"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t>року народження, було з’ясовано наступне:</w:t>
      </w:r>
    </w:p>
    <w:p w:rsidR="0057503D" w:rsidRPr="00533CA8" w:rsidRDefault="0057503D" w:rsidP="0057503D">
      <w:pPr>
        <w:ind w:firstLine="708"/>
        <w:jc w:val="both"/>
      </w:pPr>
      <w:r w:rsidRPr="00533CA8">
        <w:t xml:space="preserve">Згідно рішення Святошинського районного суду міста Києва, справа № </w:t>
      </w:r>
      <w:r>
        <w:rPr>
          <w:b/>
          <w:sz w:val="22"/>
          <w:szCs w:val="22"/>
        </w:rPr>
        <w:t xml:space="preserve">*** </w:t>
      </w:r>
      <w:r w:rsidRPr="00533CA8">
        <w:t xml:space="preserve">від </w:t>
      </w:r>
      <w:r>
        <w:rPr>
          <w:b/>
          <w:sz w:val="22"/>
          <w:szCs w:val="22"/>
        </w:rPr>
        <w:t xml:space="preserve">*** </w:t>
      </w:r>
      <w:r w:rsidRPr="00533CA8">
        <w:t xml:space="preserve">року, шлюб між </w:t>
      </w:r>
      <w:r>
        <w:rPr>
          <w:b/>
          <w:sz w:val="22"/>
          <w:szCs w:val="22"/>
        </w:rPr>
        <w:t xml:space="preserve">*** </w:t>
      </w:r>
      <w:r w:rsidRPr="00533CA8">
        <w:t xml:space="preserve">та </w:t>
      </w:r>
      <w:r>
        <w:rPr>
          <w:b/>
          <w:sz w:val="22"/>
          <w:szCs w:val="22"/>
        </w:rPr>
        <w:t>***</w:t>
      </w:r>
      <w:r w:rsidRPr="00533CA8">
        <w:t xml:space="preserve">, матір’ю дитини, розірвано. Від шлюбу вони мають спільну неповнолітню дитину, </w:t>
      </w:r>
      <w:r>
        <w:rPr>
          <w:b/>
          <w:sz w:val="22"/>
          <w:szCs w:val="22"/>
        </w:rPr>
        <w:t>***</w:t>
      </w:r>
      <w:r w:rsidRPr="00533CA8"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t>року народження.</w:t>
      </w:r>
    </w:p>
    <w:p w:rsidR="0057503D" w:rsidRPr="00533CA8" w:rsidRDefault="0057503D" w:rsidP="0057503D">
      <w:pPr>
        <w:ind w:firstLine="708"/>
        <w:jc w:val="both"/>
      </w:pPr>
      <w:r w:rsidRPr="00533CA8">
        <w:t xml:space="preserve">Після розлучення, неповнолітній </w:t>
      </w:r>
      <w:r>
        <w:rPr>
          <w:b/>
          <w:sz w:val="22"/>
          <w:szCs w:val="22"/>
        </w:rPr>
        <w:t>***</w:t>
      </w:r>
      <w:r w:rsidRPr="00533CA8">
        <w:t xml:space="preserve">проживав разом із матір’ю. В судовому порядку місце проживання дитини з жодним із батьків не визначалося. Зі слів заявника, громадянка </w:t>
      </w:r>
      <w:r>
        <w:rPr>
          <w:b/>
          <w:sz w:val="22"/>
          <w:szCs w:val="22"/>
        </w:rPr>
        <w:t xml:space="preserve">*** </w:t>
      </w:r>
      <w:r w:rsidRPr="00533CA8">
        <w:t xml:space="preserve">всілякими способами перешкоджала йому брати участь у житті та вихованні сина після розлучення. З 2015 року зустрічі заявника с сином стали частішими, громадянин </w:t>
      </w:r>
      <w:r>
        <w:rPr>
          <w:b/>
          <w:sz w:val="22"/>
          <w:szCs w:val="22"/>
        </w:rPr>
        <w:t xml:space="preserve">*** </w:t>
      </w:r>
      <w:r w:rsidRPr="00533CA8">
        <w:t xml:space="preserve">придбав для сина путівку у дитячий табір і з того часу вони стали проводити більше часу разом, разом відпочивали, зустрічалися з родичами. Також заявник повідомив, що взимку 2018 року син йому зателефонував та повідомив що його мати, громадянка </w:t>
      </w:r>
      <w:r>
        <w:rPr>
          <w:b/>
          <w:sz w:val="22"/>
          <w:szCs w:val="22"/>
        </w:rPr>
        <w:t>***</w:t>
      </w:r>
      <w:r w:rsidRPr="00533CA8">
        <w:t xml:space="preserve"> відібрала у нього ключі від помешкання, де вони разом проживають, та вимагає звільнити квартиру. При спілкуванні з колишньою дружиною заявник з’ясував що його син </w:t>
      </w:r>
      <w:r>
        <w:rPr>
          <w:b/>
          <w:sz w:val="22"/>
          <w:szCs w:val="22"/>
        </w:rPr>
        <w:t xml:space="preserve">*** </w:t>
      </w:r>
      <w:r w:rsidRPr="00533CA8">
        <w:t>почав пропускати заняття в школі, ради йому вона дати не може оскільки не користується у н</w:t>
      </w:r>
      <w:r>
        <w:t>ь</w:t>
      </w:r>
      <w:r w:rsidRPr="00533CA8">
        <w:t xml:space="preserve">ого авторитетом. Тоді </w:t>
      </w:r>
      <w:r>
        <w:rPr>
          <w:b/>
          <w:sz w:val="22"/>
          <w:szCs w:val="22"/>
        </w:rPr>
        <w:t xml:space="preserve">*** </w:t>
      </w:r>
      <w:r w:rsidRPr="00533CA8">
        <w:t xml:space="preserve">запропонувала заявнику забрати сина до себе. Заявник погодився, але запропонував оформити все документально на що тримав купу негативних висловлювань та відсутність бажання з боку колишньої дружини, щодо вирішення проблеми. 18 березня 2019 року, при спілкуванні з сином, заявник дізнався що громадянка </w:t>
      </w:r>
      <w:r>
        <w:rPr>
          <w:b/>
          <w:sz w:val="22"/>
          <w:szCs w:val="22"/>
        </w:rPr>
        <w:t xml:space="preserve">*** </w:t>
      </w:r>
      <w:r w:rsidRPr="00533CA8">
        <w:t xml:space="preserve">повністю самоусунулася від виконання своїх батьківських обов’язків, не годує дитину, не спілкується, байдуже ставиться до його життя. Враховуючи, що неповнолітній </w:t>
      </w:r>
      <w:r>
        <w:rPr>
          <w:b/>
          <w:sz w:val="22"/>
          <w:szCs w:val="22"/>
        </w:rPr>
        <w:t xml:space="preserve">*** </w:t>
      </w:r>
      <w:r w:rsidRPr="00533CA8">
        <w:t xml:space="preserve">вже досяг 14 років та самостійно визначився з місцем свого проживання, 19 березня 2019 року заявник забрав його до себе. Громадянин </w:t>
      </w:r>
      <w:r>
        <w:rPr>
          <w:b/>
          <w:sz w:val="22"/>
          <w:szCs w:val="22"/>
        </w:rPr>
        <w:t>***</w:t>
      </w:r>
      <w:r w:rsidRPr="00533CA8">
        <w:t xml:space="preserve"> прикладає всі зусилля для створення належних умов для проживання, навчання та гармонійного розвитку неповнолітнього сина. Водночас, він не заперечує щодо участі матері у житті та вихованні дитини, їх зустрічам та спілкуванню. </w:t>
      </w:r>
    </w:p>
    <w:p w:rsidR="0057503D" w:rsidRPr="00533CA8" w:rsidRDefault="0057503D" w:rsidP="0057503D">
      <w:pPr>
        <w:ind w:firstLine="708"/>
        <w:jc w:val="both"/>
      </w:pPr>
      <w:r w:rsidRPr="00533CA8">
        <w:t xml:space="preserve">Громадянка </w:t>
      </w:r>
      <w:r>
        <w:rPr>
          <w:b/>
          <w:sz w:val="22"/>
          <w:szCs w:val="22"/>
        </w:rPr>
        <w:t xml:space="preserve">*** </w:t>
      </w:r>
      <w:r w:rsidRPr="00533CA8">
        <w:t xml:space="preserve">була присутня на засіданні комісії з питань захисту прав дитини та не заперечувала щодо того щоб її неповнолітній син </w:t>
      </w:r>
      <w:r>
        <w:rPr>
          <w:b/>
          <w:sz w:val="22"/>
          <w:szCs w:val="22"/>
        </w:rPr>
        <w:t xml:space="preserve">*** </w:t>
      </w:r>
      <w:r w:rsidRPr="00533CA8">
        <w:t>проживав з батьком, в місті Буча.</w:t>
      </w:r>
    </w:p>
    <w:p w:rsidR="0057503D" w:rsidRPr="00533CA8" w:rsidRDefault="0057503D" w:rsidP="0057503D">
      <w:pPr>
        <w:ind w:firstLine="708"/>
        <w:jc w:val="both"/>
        <w:rPr>
          <w:b/>
        </w:rPr>
      </w:pPr>
      <w:r w:rsidRPr="00533CA8">
        <w:rPr>
          <w:b/>
        </w:rPr>
        <w:t xml:space="preserve">Ретельно вивчивши дане питання, служба у справах дітей та сім’ї, прийнявши до уваги думку дитини та комісії з питань захисту прав дитини Бучанської міської ради вважає за доцільне, щоб неповнолітній, </w:t>
      </w:r>
      <w:r>
        <w:rPr>
          <w:b/>
          <w:sz w:val="22"/>
          <w:szCs w:val="22"/>
        </w:rPr>
        <w:t>***</w:t>
      </w:r>
      <w:r w:rsidRPr="00533CA8">
        <w:rPr>
          <w:b/>
        </w:rPr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rPr>
          <w:b/>
        </w:rPr>
        <w:t xml:space="preserve">року народження, проживав разом із батьком, </w:t>
      </w:r>
      <w:r>
        <w:rPr>
          <w:b/>
          <w:sz w:val="22"/>
          <w:szCs w:val="22"/>
        </w:rPr>
        <w:t>***</w:t>
      </w:r>
      <w:r w:rsidRPr="00533CA8">
        <w:rPr>
          <w:b/>
        </w:rPr>
        <w:t>, в м. Буча.</w:t>
      </w:r>
    </w:p>
    <w:p w:rsidR="0057503D" w:rsidRPr="00533CA8" w:rsidRDefault="0057503D" w:rsidP="0057503D">
      <w:pPr>
        <w:ind w:firstLine="708"/>
        <w:jc w:val="both"/>
        <w:rPr>
          <w:b/>
        </w:rPr>
      </w:pPr>
      <w:r w:rsidRPr="00533CA8">
        <w:rPr>
          <w:b/>
        </w:rPr>
        <w:t xml:space="preserve">Зобов'язати громадянина </w:t>
      </w:r>
      <w:r>
        <w:rPr>
          <w:b/>
          <w:sz w:val="22"/>
          <w:szCs w:val="22"/>
        </w:rPr>
        <w:t>***</w:t>
      </w:r>
      <w:r w:rsidRPr="00533CA8">
        <w:rPr>
          <w:b/>
        </w:rPr>
        <w:t xml:space="preserve"> не перешкоджати матері дитини, </w:t>
      </w:r>
      <w:r>
        <w:rPr>
          <w:b/>
          <w:sz w:val="22"/>
          <w:szCs w:val="22"/>
        </w:rPr>
        <w:t>***</w:t>
      </w:r>
      <w:r w:rsidRPr="00533CA8">
        <w:rPr>
          <w:b/>
        </w:rPr>
        <w:t>, в участі у вихованні спільної дитини.</w:t>
      </w:r>
    </w:p>
    <w:p w:rsidR="0057503D" w:rsidRDefault="0057503D" w:rsidP="0057503D">
      <w:pPr>
        <w:ind w:left="-567"/>
        <w:jc w:val="both"/>
      </w:pPr>
    </w:p>
    <w:p w:rsidR="0057503D" w:rsidRDefault="0057503D" w:rsidP="0057503D">
      <w:pPr>
        <w:ind w:left="-567"/>
        <w:jc w:val="both"/>
      </w:pPr>
    </w:p>
    <w:p w:rsidR="0057503D" w:rsidRPr="00533CA8" w:rsidRDefault="0057503D" w:rsidP="0057503D">
      <w:pPr>
        <w:ind w:left="-567"/>
        <w:jc w:val="both"/>
      </w:pPr>
    </w:p>
    <w:p w:rsidR="0057503D" w:rsidRPr="00533CA8" w:rsidRDefault="0057503D" w:rsidP="0057503D">
      <w:pPr>
        <w:jc w:val="both"/>
        <w:rPr>
          <w:b/>
        </w:rPr>
      </w:pPr>
      <w:r w:rsidRPr="00533CA8">
        <w:rPr>
          <w:b/>
        </w:rPr>
        <w:t>Начальник служби</w:t>
      </w:r>
    </w:p>
    <w:p w:rsidR="0057503D" w:rsidRPr="00533CA8" w:rsidRDefault="0057503D" w:rsidP="0057503D">
      <w:pPr>
        <w:rPr>
          <w:b/>
        </w:rPr>
      </w:pPr>
      <w:r w:rsidRPr="00533CA8">
        <w:rPr>
          <w:b/>
        </w:rPr>
        <w:t>у справах дітей та сім’ї</w:t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</w:r>
      <w:r w:rsidRPr="00533CA8">
        <w:rPr>
          <w:b/>
        </w:rPr>
        <w:tab/>
        <w:t>В.А. Яремчук</w:t>
      </w:r>
    </w:p>
    <w:p w:rsidR="0057503D" w:rsidRPr="00533CA8" w:rsidRDefault="0057503D" w:rsidP="0057503D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</w:rPr>
      </w:pPr>
    </w:p>
    <w:p w:rsidR="0057503D" w:rsidRPr="00533CA8" w:rsidRDefault="0057503D" w:rsidP="0057503D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</w:rPr>
      </w:pPr>
    </w:p>
    <w:p w:rsidR="00484A34" w:rsidRDefault="00484A34"/>
    <w:sectPr w:rsidR="00484A34" w:rsidSect="0057503D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F6841"/>
    <w:multiLevelType w:val="hybridMultilevel"/>
    <w:tmpl w:val="2EC48E5E"/>
    <w:lvl w:ilvl="0" w:tplc="3EFA5F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1A9"/>
    <w:rsid w:val="001D11A9"/>
    <w:rsid w:val="00484A34"/>
    <w:rsid w:val="0057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B85842-2878-45E6-819A-6A644D568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0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3467</Words>
  <Characters>1977</Characters>
  <Application>Microsoft Office Word</Application>
  <DocSecurity>0</DocSecurity>
  <Lines>16</Lines>
  <Paragraphs>10</Paragraphs>
  <ScaleCrop>false</ScaleCrop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2019-09-25T10:41:00Z</dcterms:created>
  <dcterms:modified xsi:type="dcterms:W3CDTF">2019-09-25T10:41:00Z</dcterms:modified>
</cp:coreProperties>
</file>